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tbl>
      <w:tblPr>
        <w:tblStyle w:val="5"/>
        <w:tblW w:w="591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083"/>
        <w:gridCol w:w="560"/>
        <w:gridCol w:w="645"/>
        <w:gridCol w:w="685"/>
        <w:gridCol w:w="603"/>
        <w:gridCol w:w="937"/>
        <w:gridCol w:w="853"/>
        <w:gridCol w:w="992"/>
        <w:gridCol w:w="992"/>
        <w:gridCol w:w="1274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银川市5套营业房评估结果</w:t>
            </w:r>
            <w:r>
              <w:rPr>
                <w:rFonts w:hint="eastAsia"/>
                <w:b/>
                <w:szCs w:val="21"/>
              </w:rPr>
              <w:t>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房产位置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结构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所在层/总层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用途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建成年代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建筑面积（㎡）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评估市场单价（元/㎡）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评估市场总价（元）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扣除土地出让金后后的单价（元/㎡）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扣除出让金后的评估总价（元）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土地性质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永宁县望远金属物流园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钢混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1-2/4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营业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109.8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617625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617625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西夏区文萃路（棉厂15号楼前）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1/6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1993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44.64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12030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537019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8012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357655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划拨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紫阳小区1号楼A-68号营业房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1-2/4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营业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2004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181.22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10560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1913683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10560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1913683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兴庆区宗睦巷小区113号楼5号营业房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1/5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营业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99.65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11730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1168895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7933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790524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划拨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解放西街23、24号营业房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混合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1/5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营业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1985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147.3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14879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2191677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9996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1472411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划拨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  <w:fldChar w:fldCharType="begin"/>
            </w:r>
            <w:r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  <w:fldChar w:fldCharType="separate"/>
            </w:r>
            <w:r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  <w:t>582.61</w:t>
            </w:r>
            <w:r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18"/>
                <w:szCs w:val="18"/>
              </w:rPr>
              <w:t>6428899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5151898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22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tbl>
      <w:tblPr>
        <w:tblStyle w:val="5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62"/>
        <w:gridCol w:w="712"/>
        <w:gridCol w:w="855"/>
        <w:gridCol w:w="854"/>
        <w:gridCol w:w="998"/>
        <w:gridCol w:w="997"/>
        <w:gridCol w:w="113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45" w:type="dxa"/>
            <w:gridSpan w:val="9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吴忠市利通区龙河唐都5套住宅用房评估结果</w:t>
            </w:r>
            <w:r>
              <w:rPr>
                <w:rFonts w:hint="eastAsia"/>
                <w:b/>
                <w:szCs w:val="21"/>
              </w:rPr>
              <w:t>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结构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所在层/总层数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建成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年代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建筑面积</w:t>
            </w:r>
          </w:p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Batang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评估单价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（元/</w:t>
            </w:r>
            <w:r>
              <w:rPr>
                <w:rFonts w:hint="eastAsia" w:cs="Batang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0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评估总价（元）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吴忠市利通区龙河唐都小区十八号楼2101号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钢混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1-2/4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住宅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289.25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5299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1,532,736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吴忠市利通区龙河唐都小区十八号楼2301号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钢混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3-4/4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住宅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254.22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4997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1,270,337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吴忠市利通区龙河唐都小区十八号楼2302号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钢混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3-4/4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住宅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254.22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4997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1,270,337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吴忠市利通区龙河金帝二十一号楼2301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钢混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3-4/4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住宅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216.3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4997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1,080,851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吴忠市利通区龙河金帝二十一号楼 3101号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钢混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1-2/4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住宅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228.51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5299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1,210,874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1242.5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6,365,135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附件3：</w:t>
      </w:r>
    </w:p>
    <w:tbl>
      <w:tblPr>
        <w:tblStyle w:val="5"/>
        <w:tblW w:w="58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74"/>
        <w:gridCol w:w="1246"/>
        <w:gridCol w:w="1093"/>
        <w:gridCol w:w="1093"/>
        <w:gridCol w:w="1093"/>
        <w:gridCol w:w="167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000" w:type="pct"/>
            <w:gridSpan w:val="8"/>
            <w:shd w:val="clear" w:color="000000" w:fill="FFFFFF"/>
            <w:noWrap/>
            <w:vAlign w:val="center"/>
          </w:tcPr>
          <w:p>
            <w:pPr>
              <w:ind w:firstLine="310" w:firstLineChars="147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Cs w:val="21"/>
              </w:rPr>
              <w:t>吴忠市龙河金地小区12套住宅用房估价结果一览表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房屋名称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（m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总层数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所在层数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评估单价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（元/m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8-1-602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160.06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4,190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670,651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8-1-701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152.31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4,230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644,271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8-1-1202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160.06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4,400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704,264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8-1-1601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152.31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3,770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574,209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8-1-1602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160.06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3,770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603,426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8-2-602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152.31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4,190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638,179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8-2-702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152.31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4,230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644,271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8-2-802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152.31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4,230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644,271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8-2-1002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152.31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4,320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657,979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8-2-1101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160.06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4,360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697,862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8-2-1201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160.06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4,400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704,264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8-2-1602</w:t>
            </w: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152.31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框架</w:t>
            </w: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3,770 </w:t>
            </w: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574,209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5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合计 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1866.47</w:t>
            </w: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=SUM(ABOVE) </w:instrTex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7,75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856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D6"/>
    <w:rsid w:val="000706E4"/>
    <w:rsid w:val="000D4F9F"/>
    <w:rsid w:val="001526AA"/>
    <w:rsid w:val="00242BD6"/>
    <w:rsid w:val="002774C2"/>
    <w:rsid w:val="002D2939"/>
    <w:rsid w:val="00397C56"/>
    <w:rsid w:val="003A5E6B"/>
    <w:rsid w:val="00702EAA"/>
    <w:rsid w:val="009B11CE"/>
    <w:rsid w:val="00A131CB"/>
    <w:rsid w:val="00A740EB"/>
    <w:rsid w:val="00AC0FA6"/>
    <w:rsid w:val="00CC0DD0"/>
    <w:rsid w:val="00CC2D2B"/>
    <w:rsid w:val="00CD1A4F"/>
    <w:rsid w:val="00E86068"/>
    <w:rsid w:val="4F6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64BE3-600B-4BF5-BFED-6E4AB532A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321</Words>
  <Characters>1836</Characters>
  <Lines>15</Lines>
  <Paragraphs>4</Paragraphs>
  <TotalTime>87</TotalTime>
  <ScaleCrop>false</ScaleCrop>
  <LinksUpToDate>false</LinksUpToDate>
  <CharactersWithSpaces>2153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2021-07-04T07:31:00Z</dcterms:created>
  <dc:creator>AutoBVT</dc:creator>
  <cp:lastModifiedBy>Administrator</cp:lastModifiedBy>
  <dcterms:modified xsi:type="dcterms:W3CDTF">2021-08-12T01:34:54Z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